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684D9" w14:textId="0D208A5A" w:rsidR="001F6A51" w:rsidRPr="001F6A51" w:rsidRDefault="001F6A51" w:rsidP="00805361">
      <w:pPr>
        <w:pStyle w:val="NormalWeb"/>
        <w:jc w:val="center"/>
        <w:rPr>
          <w:b/>
          <w:bCs/>
        </w:rPr>
      </w:pPr>
      <w:r w:rsidRPr="001F6A51">
        <w:rPr>
          <w:rStyle w:val="Strong"/>
          <w:noProof/>
        </w:rPr>
        <w:drawing>
          <wp:anchor distT="0" distB="0" distL="114300" distR="114300" simplePos="0" relativeHeight="251658240" behindDoc="0" locked="0" layoutInCell="1" allowOverlap="1" wp14:anchorId="246944CE" wp14:editId="71F70B6F">
            <wp:simplePos x="0" y="0"/>
            <wp:positionH relativeFrom="margin">
              <wp:posOffset>5080</wp:posOffset>
            </wp:positionH>
            <wp:positionV relativeFrom="margin">
              <wp:posOffset>0</wp:posOffset>
            </wp:positionV>
            <wp:extent cx="1353185" cy="1201420"/>
            <wp:effectExtent l="0" t="0" r="5715" b="5080"/>
            <wp:wrapSquare wrapText="bothSides"/>
            <wp:docPr id="369844471" name="Picture 1" descr="A red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844471" name="Picture 1" descr="A red letter on a black background&#10;&#10;AI-generated content may be incorrect."/>
                    <pic:cNvPicPr/>
                  </pic:nvPicPr>
                  <pic:blipFill>
                    <a:blip r:embed="rId6"/>
                    <a:stretch>
                      <a:fillRect/>
                    </a:stretch>
                  </pic:blipFill>
                  <pic:spPr>
                    <a:xfrm>
                      <a:off x="0" y="0"/>
                      <a:ext cx="1353185" cy="1201420"/>
                    </a:xfrm>
                    <a:prstGeom prst="rect">
                      <a:avLst/>
                    </a:prstGeom>
                  </pic:spPr>
                </pic:pic>
              </a:graphicData>
            </a:graphic>
            <wp14:sizeRelH relativeFrom="margin">
              <wp14:pctWidth>0</wp14:pctWidth>
            </wp14:sizeRelH>
            <wp14:sizeRelV relativeFrom="margin">
              <wp14:pctHeight>0</wp14:pctHeight>
            </wp14:sizeRelV>
          </wp:anchor>
        </w:drawing>
      </w:r>
      <w:r>
        <w:rPr>
          <w:rStyle w:val="Strong"/>
        </w:rPr>
        <w:t>MT. PLEASANT COMMUNITY SCHOOL DISTRICT</w:t>
      </w:r>
      <w:r w:rsidR="00C5449B">
        <w:rPr>
          <w:rStyle w:val="Strong"/>
        </w:rPr>
        <w:t xml:space="preserve"> CENTRAL CAMPUS</w:t>
      </w:r>
      <w:r w:rsidR="00C5449B">
        <w:t xml:space="preserve"> </w:t>
      </w:r>
      <w:r>
        <w:rPr>
          <w:rStyle w:val="Strong"/>
        </w:rPr>
        <w:t>WALKING TRACK ACCESS WAIVER, RELEASE &amp; KEY AGREEMENT</w:t>
      </w:r>
    </w:p>
    <w:p w14:paraId="33D9AF4A" w14:textId="32339256" w:rsidR="00805361" w:rsidRDefault="001F6A51" w:rsidP="00805361">
      <w:pPr>
        <w:pStyle w:val="NormalWeb"/>
        <w:spacing w:after="0" w:afterAutospacing="0"/>
        <w:jc w:val="center"/>
        <w:rPr>
          <w:rStyle w:val="Emphasis"/>
        </w:rPr>
      </w:pPr>
      <w:r>
        <w:rPr>
          <w:rStyle w:val="Emphasis"/>
        </w:rPr>
        <w:t xml:space="preserve">(Walking Track Only – </w:t>
      </w:r>
      <w:r w:rsidR="00805361">
        <w:rPr>
          <w:rStyle w:val="Emphasis"/>
        </w:rPr>
        <w:t>September 1</w:t>
      </w:r>
      <w:r w:rsidR="00805361" w:rsidRPr="00805361">
        <w:rPr>
          <w:rStyle w:val="Emphasis"/>
          <w:vertAlign w:val="superscript"/>
        </w:rPr>
        <w:t>st</w:t>
      </w:r>
      <w:r w:rsidR="00805361">
        <w:rPr>
          <w:rStyle w:val="Emphasis"/>
        </w:rPr>
        <w:t xml:space="preserve"> – May 31</w:t>
      </w:r>
      <w:r w:rsidR="00805361" w:rsidRPr="00805361">
        <w:rPr>
          <w:rStyle w:val="Emphasis"/>
          <w:vertAlign w:val="superscript"/>
        </w:rPr>
        <w:t>st</w:t>
      </w:r>
      <w:r w:rsidR="00805361">
        <w:rPr>
          <w:rStyle w:val="Emphasis"/>
        </w:rPr>
        <w:t xml:space="preserve">                     </w:t>
      </w:r>
      <w:r>
        <w:rPr>
          <w:rStyle w:val="Emphasis"/>
        </w:rPr>
        <w:t>5:00 a.m. to 8:00 a.m., Monday–Friday</w:t>
      </w:r>
      <w:r w:rsidR="00805361">
        <w:rPr>
          <w:rStyle w:val="Emphasis"/>
        </w:rPr>
        <w:t>)</w:t>
      </w:r>
    </w:p>
    <w:p w14:paraId="0006CA6E" w14:textId="77777777" w:rsidR="00805361" w:rsidRPr="00805361" w:rsidRDefault="00805361" w:rsidP="00805361">
      <w:pPr>
        <w:pStyle w:val="NormalWeb"/>
        <w:spacing w:after="0" w:afterAutospacing="0"/>
        <w:jc w:val="center"/>
        <w:rPr>
          <w:i/>
          <w:iCs/>
        </w:rPr>
      </w:pPr>
    </w:p>
    <w:p w14:paraId="321A359F" w14:textId="77777777" w:rsidR="001F6A51" w:rsidRDefault="00AF29C7" w:rsidP="004355E1">
      <w:pPr>
        <w:jc w:val="both"/>
      </w:pPr>
      <w:r>
        <w:rPr>
          <w:noProof/>
        </w:rPr>
      </w:r>
      <w:r w:rsidR="00AF29C7">
        <w:rPr>
          <w:noProof/>
        </w:rPr>
        <w:pict w14:anchorId="595D87F6">
          <v:rect id="_x0000_i1025" alt="" style="width:210.15pt;height:.05pt;mso-width-percent:0;mso-height-percent:0;mso-width-percent:0;mso-height-percent:0" o:hrpct="449" o:hralign="center" o:hrstd="t" o:hr="t" fillcolor="#a0a0a0" stroked="f"/>
        </w:pict>
      </w:r>
    </w:p>
    <w:p w14:paraId="3287D43A" w14:textId="77777777" w:rsidR="001F6A51" w:rsidRPr="00F74A4F" w:rsidRDefault="001F6A51" w:rsidP="004355E1">
      <w:pPr>
        <w:pStyle w:val="Heading3"/>
        <w:jc w:val="both"/>
        <w:rPr>
          <w:color w:val="943634" w:themeColor="accent2" w:themeShade="BF"/>
        </w:rPr>
      </w:pPr>
      <w:r w:rsidRPr="00F74A4F">
        <w:rPr>
          <w:color w:val="943634" w:themeColor="accent2" w:themeShade="BF"/>
        </w:rPr>
        <w:t>PARTICIPANT INFORMATION</w:t>
      </w:r>
    </w:p>
    <w:p w14:paraId="2BBBA453" w14:textId="77777777" w:rsidR="001F6A51" w:rsidRDefault="001F6A51" w:rsidP="004355E1">
      <w:pPr>
        <w:pStyle w:val="NormalWeb"/>
        <w:jc w:val="both"/>
      </w:pPr>
      <w:r>
        <w:t xml:space="preserve">Name: ________________________________________________ </w:t>
      </w:r>
    </w:p>
    <w:p w14:paraId="1FE58924" w14:textId="3AF3882B" w:rsidR="001F6A51" w:rsidRDefault="001F6A51" w:rsidP="004355E1">
      <w:pPr>
        <w:pStyle w:val="NormalWeb"/>
        <w:jc w:val="both"/>
      </w:pPr>
      <w:r>
        <w:t>Date of Birth (must be 18+): _______________</w:t>
      </w:r>
    </w:p>
    <w:p w14:paraId="43CAFC46" w14:textId="77777777" w:rsidR="001F6A51" w:rsidRDefault="001F6A51" w:rsidP="004355E1">
      <w:pPr>
        <w:pStyle w:val="NormalWeb"/>
        <w:jc w:val="both"/>
      </w:pPr>
      <w:r>
        <w:t>Address: _____________________________________________________________</w:t>
      </w:r>
    </w:p>
    <w:p w14:paraId="5D3CED3C" w14:textId="77777777" w:rsidR="001F6A51" w:rsidRDefault="001F6A51" w:rsidP="004355E1">
      <w:pPr>
        <w:pStyle w:val="NormalWeb"/>
        <w:jc w:val="both"/>
      </w:pPr>
      <w:r>
        <w:t>City/State/ZIP: ________________________________________________________</w:t>
      </w:r>
    </w:p>
    <w:p w14:paraId="0565EE8B" w14:textId="77777777" w:rsidR="001F6A51" w:rsidRDefault="001F6A51" w:rsidP="004355E1">
      <w:pPr>
        <w:pStyle w:val="NormalWeb"/>
        <w:jc w:val="both"/>
      </w:pPr>
      <w:r>
        <w:t>Phone: __________________________ Email: ______________________________</w:t>
      </w:r>
    </w:p>
    <w:p w14:paraId="327CF282" w14:textId="77777777" w:rsidR="001F6A51" w:rsidRDefault="001F6A51" w:rsidP="004355E1">
      <w:pPr>
        <w:pStyle w:val="NormalWeb"/>
        <w:jc w:val="both"/>
      </w:pPr>
      <w:r>
        <w:t>Emergency Contact Name: _____________________ Phone: ___________________</w:t>
      </w:r>
    </w:p>
    <w:p w14:paraId="7E703EEA" w14:textId="77777777" w:rsidR="001F6A51" w:rsidRDefault="00AF29C7" w:rsidP="004355E1">
      <w:pPr>
        <w:jc w:val="both"/>
      </w:pPr>
      <w:r>
        <w:rPr>
          <w:noProof/>
        </w:rPr>
      </w:r>
      <w:r w:rsidR="00AF29C7">
        <w:rPr>
          <w:noProof/>
        </w:rPr>
        <w:pict w14:anchorId="7E045CF5">
          <v:rect id="_x0000_i1026" alt="" style="width:210.15pt;height:.05pt;mso-width-percent:0;mso-height-percent:0;mso-width-percent:0;mso-height-percent:0" o:hrpct="449" o:hralign="center" o:hrstd="t" o:hr="t" fillcolor="#a0a0a0" stroked="f"/>
        </w:pict>
      </w:r>
    </w:p>
    <w:p w14:paraId="332A811B" w14:textId="77777777" w:rsidR="001F6A51" w:rsidRPr="00F74A4F" w:rsidRDefault="001F6A51" w:rsidP="004355E1">
      <w:pPr>
        <w:pStyle w:val="Heading3"/>
        <w:jc w:val="both"/>
        <w:rPr>
          <w:color w:val="943634" w:themeColor="accent2" w:themeShade="BF"/>
        </w:rPr>
      </w:pPr>
      <w:r w:rsidRPr="00F74A4F">
        <w:rPr>
          <w:color w:val="943634" w:themeColor="accent2" w:themeShade="BF"/>
        </w:rPr>
        <w:t>FACILITY &amp; ACCESS INFORMATION</w:t>
      </w:r>
    </w:p>
    <w:p w14:paraId="00A7CA72" w14:textId="3C87CEED" w:rsidR="001F6A51" w:rsidRDefault="001F6A51" w:rsidP="004355E1">
      <w:pPr>
        <w:pStyle w:val="NormalWeb"/>
        <w:numPr>
          <w:ilvl w:val="0"/>
          <w:numId w:val="10"/>
        </w:numPr>
        <w:jc w:val="both"/>
      </w:pPr>
      <w:r>
        <w:t xml:space="preserve">This waiver applies </w:t>
      </w:r>
      <w:r>
        <w:rPr>
          <w:rStyle w:val="Strong"/>
        </w:rPr>
        <w:t>only to the indoor walking track</w:t>
      </w:r>
      <w:r w:rsidR="00D76AD6">
        <w:rPr>
          <w:rStyle w:val="Strong"/>
        </w:rPr>
        <w:t xml:space="preserve"> (the “Facility”)</w:t>
      </w:r>
      <w:r>
        <w:t xml:space="preserve"> located at </w:t>
      </w:r>
      <w:r w:rsidRPr="001F6A51">
        <w:rPr>
          <w:b/>
          <w:bCs/>
        </w:rPr>
        <w:t>Central Campus.</w:t>
      </w:r>
    </w:p>
    <w:p w14:paraId="400E1E87" w14:textId="74AFF285" w:rsidR="001F6A51" w:rsidRDefault="001F6A51" w:rsidP="004355E1">
      <w:pPr>
        <w:pStyle w:val="NormalWeb"/>
        <w:numPr>
          <w:ilvl w:val="0"/>
          <w:numId w:val="10"/>
        </w:numPr>
        <w:jc w:val="both"/>
      </w:pPr>
      <w:r>
        <w:t xml:space="preserve">Access </w:t>
      </w:r>
      <w:r w:rsidR="00805361">
        <w:t xml:space="preserve">timeframe is from </w:t>
      </w:r>
      <w:r w:rsidR="00805361">
        <w:rPr>
          <w:b/>
          <w:bCs/>
        </w:rPr>
        <w:t>September 1</w:t>
      </w:r>
      <w:r w:rsidR="00805361" w:rsidRPr="00805361">
        <w:rPr>
          <w:b/>
          <w:bCs/>
          <w:vertAlign w:val="superscript"/>
        </w:rPr>
        <w:t>st</w:t>
      </w:r>
      <w:r w:rsidR="00805361">
        <w:rPr>
          <w:b/>
          <w:bCs/>
        </w:rPr>
        <w:t xml:space="preserve"> – May 31</w:t>
      </w:r>
      <w:r w:rsidR="00805361" w:rsidRPr="00805361">
        <w:rPr>
          <w:b/>
          <w:bCs/>
          <w:vertAlign w:val="superscript"/>
        </w:rPr>
        <w:t>st</w:t>
      </w:r>
      <w:r w:rsidR="00805361">
        <w:rPr>
          <w:b/>
          <w:bCs/>
        </w:rPr>
        <w:t>,</w:t>
      </w:r>
      <w:r>
        <w:t xml:space="preserve"> </w:t>
      </w:r>
      <w:r>
        <w:rPr>
          <w:rStyle w:val="Strong"/>
        </w:rPr>
        <w:t>5:00 a.m. – 8:00 a.m., Monday through Friday</w:t>
      </w:r>
      <w:r>
        <w:t xml:space="preserve"> only.</w:t>
      </w:r>
    </w:p>
    <w:p w14:paraId="78B5F3D6" w14:textId="07773B91" w:rsidR="001F6A51" w:rsidRDefault="00805361" w:rsidP="004355E1">
      <w:pPr>
        <w:pStyle w:val="NormalWeb"/>
        <w:numPr>
          <w:ilvl w:val="0"/>
          <w:numId w:val="10"/>
        </w:numPr>
        <w:jc w:val="both"/>
      </w:pPr>
      <w:r>
        <w:t>Building a</w:t>
      </w:r>
      <w:r w:rsidR="001F6A51">
        <w:t xml:space="preserve">ccess is through the </w:t>
      </w:r>
      <w:r w:rsidR="001F6A51">
        <w:rPr>
          <w:rStyle w:val="Strong"/>
        </w:rPr>
        <w:t>southeast door</w:t>
      </w:r>
      <w:r>
        <w:rPr>
          <w:rStyle w:val="Strong"/>
        </w:rPr>
        <w:t xml:space="preserve"> </w:t>
      </w:r>
      <w:r>
        <w:rPr>
          <w:rStyle w:val="Strong"/>
          <w:b w:val="0"/>
          <w:bCs w:val="0"/>
        </w:rPr>
        <w:t xml:space="preserve">and use the </w:t>
      </w:r>
      <w:r>
        <w:rPr>
          <w:rStyle w:val="Strong"/>
        </w:rPr>
        <w:t xml:space="preserve">southeast staircase </w:t>
      </w:r>
      <w:r>
        <w:rPr>
          <w:rStyle w:val="Strong"/>
          <w:b w:val="0"/>
          <w:bCs w:val="0"/>
        </w:rPr>
        <w:t>for track access</w:t>
      </w:r>
      <w:r w:rsidR="001F6A51">
        <w:t>.</w:t>
      </w:r>
    </w:p>
    <w:p w14:paraId="77585964" w14:textId="77777777" w:rsidR="001F6A51" w:rsidRDefault="001F6A51" w:rsidP="004355E1">
      <w:pPr>
        <w:pStyle w:val="NormalWeb"/>
        <w:numPr>
          <w:ilvl w:val="0"/>
          <w:numId w:val="10"/>
        </w:numPr>
        <w:jc w:val="both"/>
      </w:pPr>
      <w:r>
        <w:rPr>
          <w:rStyle w:val="Strong"/>
        </w:rPr>
        <w:t>Second-floor bathrooms only</w:t>
      </w:r>
      <w:r>
        <w:t xml:space="preserve"> are to be used.</w:t>
      </w:r>
    </w:p>
    <w:p w14:paraId="426344D9" w14:textId="77777777" w:rsidR="00B964F5" w:rsidRDefault="001F6A51" w:rsidP="004355E1">
      <w:pPr>
        <w:pStyle w:val="NormalWeb"/>
        <w:numPr>
          <w:ilvl w:val="0"/>
          <w:numId w:val="10"/>
        </w:numPr>
        <w:jc w:val="both"/>
      </w:pPr>
      <w:r>
        <w:t xml:space="preserve">Lighting may be manual; participants understand that </w:t>
      </w:r>
      <w:r>
        <w:rPr>
          <w:rStyle w:val="Strong"/>
        </w:rPr>
        <w:t>some areas (e.g., hallway to elevator) may be dim or dark</w:t>
      </w:r>
      <w:r>
        <w:t xml:space="preserve"> and will use caution.</w:t>
      </w:r>
      <w:r w:rsidR="00805361">
        <w:t xml:space="preserve"> </w:t>
      </w:r>
    </w:p>
    <w:p w14:paraId="136A4CE3" w14:textId="297A73BA" w:rsidR="001F6A51" w:rsidRDefault="00B964F5" w:rsidP="004355E1">
      <w:pPr>
        <w:pStyle w:val="NormalWeb"/>
        <w:numPr>
          <w:ilvl w:val="0"/>
          <w:numId w:val="10"/>
        </w:numPr>
        <w:jc w:val="both"/>
      </w:pPr>
      <w:r>
        <w:t xml:space="preserve">Light switch location: Follow the track around to the </w:t>
      </w:r>
      <w:r w:rsidRPr="00B964F5">
        <w:rPr>
          <w:b/>
          <w:bCs/>
        </w:rPr>
        <w:t>northwest staircase</w:t>
      </w:r>
      <w:r>
        <w:t xml:space="preserve">. The light switch is located at the </w:t>
      </w:r>
      <w:r w:rsidRPr="00B964F5">
        <w:rPr>
          <w:b/>
          <w:bCs/>
        </w:rPr>
        <w:t>northwest staircase</w:t>
      </w:r>
      <w:r>
        <w:t>.</w:t>
      </w:r>
    </w:p>
    <w:p w14:paraId="7014682B" w14:textId="77777777" w:rsidR="001F6A51" w:rsidRDefault="001F6A51" w:rsidP="004355E1">
      <w:pPr>
        <w:pStyle w:val="NormalWeb"/>
        <w:numPr>
          <w:ilvl w:val="0"/>
          <w:numId w:val="10"/>
        </w:numPr>
        <w:jc w:val="both"/>
      </w:pPr>
      <w:r>
        <w:rPr>
          <w:rStyle w:val="Strong"/>
        </w:rPr>
        <w:t>Cameras are in use</w:t>
      </w:r>
      <w:r>
        <w:t xml:space="preserve"> in and around the Facility for safety and security monitoring.</w:t>
      </w:r>
    </w:p>
    <w:p w14:paraId="24055E59" w14:textId="4C860AA9" w:rsidR="00D76AD6" w:rsidRDefault="00D76AD6" w:rsidP="004355E1">
      <w:pPr>
        <w:pStyle w:val="NormalWeb"/>
        <w:numPr>
          <w:ilvl w:val="0"/>
          <w:numId w:val="10"/>
        </w:numPr>
        <w:jc w:val="both"/>
      </w:pPr>
      <w:r>
        <w:rPr>
          <w:rStyle w:val="Strong"/>
        </w:rPr>
        <w:t xml:space="preserve">The Mount Pleasant Community School </w:t>
      </w:r>
      <w:r w:rsidR="00805361">
        <w:rPr>
          <w:rStyle w:val="Strong"/>
        </w:rPr>
        <w:t xml:space="preserve">District </w:t>
      </w:r>
      <w:r w:rsidR="00805361">
        <w:rPr>
          <w:rStyle w:val="Strong"/>
          <w:b w:val="0"/>
          <w:bCs w:val="0"/>
        </w:rPr>
        <w:t>(</w:t>
      </w:r>
      <w:r>
        <w:rPr>
          <w:rStyle w:val="Strong"/>
          <w:b w:val="0"/>
          <w:bCs w:val="0"/>
        </w:rPr>
        <w:t xml:space="preserve">the “District”) reserves the right to restrict, reschedule, suspend, or permanently revoke access or membership privileges at any time, with or without cause or notice, at the </w:t>
      </w:r>
      <w:proofErr w:type="gramStart"/>
      <w:r>
        <w:rPr>
          <w:rStyle w:val="Strong"/>
          <w:b w:val="0"/>
          <w:bCs w:val="0"/>
        </w:rPr>
        <w:t>District’s</w:t>
      </w:r>
      <w:proofErr w:type="gramEnd"/>
      <w:r>
        <w:rPr>
          <w:rStyle w:val="Strong"/>
          <w:b w:val="0"/>
          <w:bCs w:val="0"/>
        </w:rPr>
        <w:t xml:space="preserve"> sole discretion.</w:t>
      </w:r>
    </w:p>
    <w:p w14:paraId="59ED334E" w14:textId="77777777" w:rsidR="001F6A51" w:rsidRPr="00F74A4F" w:rsidRDefault="00AF29C7" w:rsidP="004355E1">
      <w:pPr>
        <w:jc w:val="both"/>
        <w:rPr>
          <w:color w:val="943634" w:themeColor="accent2" w:themeShade="BF"/>
        </w:rPr>
      </w:pPr>
      <w:r>
        <w:rPr>
          <w:noProof/>
          <w:color w:val="C0504D" w:themeColor="accent2"/>
        </w:rPr>
      </w:r>
      <w:r w:rsidR="00AF29C7">
        <w:rPr>
          <w:noProof/>
          <w:color w:val="C0504D" w:themeColor="accent2"/>
        </w:rPr>
        <w:pict w14:anchorId="54AB3752">
          <v:rect id="_x0000_i1027" alt="" style="width:210.15pt;height:.05pt;mso-width-percent:0;mso-height-percent:0;mso-width-percent:0;mso-height-percent:0" o:hrpct="449" o:hralign="center" o:hrstd="t" o:hr="t" fillcolor="#a0a0a0" stroked="f"/>
        </w:pict>
      </w:r>
    </w:p>
    <w:p w14:paraId="7BD61092" w14:textId="77777777" w:rsidR="001F6A51" w:rsidRPr="00F74A4F" w:rsidRDefault="001F6A51" w:rsidP="004355E1">
      <w:pPr>
        <w:pStyle w:val="Heading3"/>
        <w:jc w:val="both"/>
        <w:rPr>
          <w:color w:val="943634" w:themeColor="accent2" w:themeShade="BF"/>
        </w:rPr>
      </w:pPr>
      <w:r w:rsidRPr="00F74A4F">
        <w:rPr>
          <w:color w:val="943634" w:themeColor="accent2" w:themeShade="BF"/>
        </w:rPr>
        <w:lastRenderedPageBreak/>
        <w:t>KEY &amp; BACKGROUND CHECK</w:t>
      </w:r>
    </w:p>
    <w:p w14:paraId="5E46BE0D" w14:textId="7629CFE0" w:rsidR="001F6A51" w:rsidRDefault="001F6A51" w:rsidP="004355E1">
      <w:pPr>
        <w:pStyle w:val="NormalWeb"/>
        <w:numPr>
          <w:ilvl w:val="0"/>
          <w:numId w:val="11"/>
        </w:numPr>
        <w:jc w:val="both"/>
      </w:pPr>
      <w:r>
        <w:t xml:space="preserve">I understand that I must complete this application/waiver, pay the required fee, and pass a </w:t>
      </w:r>
      <w:r>
        <w:rPr>
          <w:rStyle w:val="Strong"/>
        </w:rPr>
        <w:t>background check</w:t>
      </w:r>
      <w:r>
        <w:t xml:space="preserve"> before </w:t>
      </w:r>
      <w:r w:rsidR="00F74A4F">
        <w:t>a key/fob is activated.</w:t>
      </w:r>
    </w:p>
    <w:p w14:paraId="5AF5F314" w14:textId="29EBA48F" w:rsidR="001F6A51" w:rsidRDefault="001F6A51" w:rsidP="004355E1">
      <w:pPr>
        <w:pStyle w:val="NormalWeb"/>
        <w:numPr>
          <w:ilvl w:val="0"/>
          <w:numId w:val="11"/>
        </w:numPr>
        <w:jc w:val="both"/>
      </w:pPr>
      <w:r>
        <w:t xml:space="preserve">I authorize </w:t>
      </w:r>
      <w:r w:rsidR="00D76AD6">
        <w:t>the</w:t>
      </w:r>
      <w:r>
        <w:t xml:space="preserve"> </w:t>
      </w:r>
      <w:proofErr w:type="gramStart"/>
      <w:r>
        <w:t>District</w:t>
      </w:r>
      <w:proofErr w:type="gramEnd"/>
      <w:r>
        <w:t xml:space="preserve"> to conduct a </w:t>
      </w:r>
      <w:r>
        <w:rPr>
          <w:rStyle w:val="Strong"/>
        </w:rPr>
        <w:t>criminal background check</w:t>
      </w:r>
      <w:r>
        <w:t xml:space="preserve"> for the purpose of determining my eligibility for access to the Facility.</w:t>
      </w:r>
    </w:p>
    <w:p w14:paraId="287B37DC" w14:textId="77777777" w:rsidR="001F6A51" w:rsidRDefault="001F6A51" w:rsidP="004355E1">
      <w:pPr>
        <w:pStyle w:val="NormalWeb"/>
        <w:numPr>
          <w:ilvl w:val="0"/>
          <w:numId w:val="11"/>
        </w:numPr>
        <w:jc w:val="both"/>
      </w:pPr>
      <w:r>
        <w:t>I understand that:</w:t>
      </w:r>
    </w:p>
    <w:p w14:paraId="1A1AB47D" w14:textId="175DB1BB" w:rsidR="001F6A51" w:rsidRDefault="001F6A51" w:rsidP="004355E1">
      <w:pPr>
        <w:pStyle w:val="NormalWeb"/>
        <w:numPr>
          <w:ilvl w:val="1"/>
          <w:numId w:val="11"/>
        </w:numPr>
        <w:jc w:val="both"/>
      </w:pPr>
      <w:r>
        <w:t xml:space="preserve">The fee is </w:t>
      </w:r>
      <w:r>
        <w:rPr>
          <w:rStyle w:val="Strong"/>
        </w:rPr>
        <w:t xml:space="preserve">$25 per </w:t>
      </w:r>
      <w:r w:rsidR="00D77491">
        <w:rPr>
          <w:rStyle w:val="Strong"/>
        </w:rPr>
        <w:t>application</w:t>
      </w:r>
      <w:r>
        <w:rPr>
          <w:rStyle w:val="Strong"/>
        </w:rPr>
        <w:t xml:space="preserve"> per </w:t>
      </w:r>
      <w:r w:rsidR="00805361">
        <w:rPr>
          <w:rStyle w:val="Strong"/>
        </w:rPr>
        <w:t xml:space="preserve">school </w:t>
      </w:r>
      <w:r>
        <w:rPr>
          <w:rStyle w:val="Strong"/>
        </w:rPr>
        <w:t>calendar year</w:t>
      </w:r>
      <w:r>
        <w:t xml:space="preserve"> (</w:t>
      </w:r>
      <w:r w:rsidR="00805361">
        <w:t>September 1</w:t>
      </w:r>
      <w:r w:rsidR="00805361" w:rsidRPr="00805361">
        <w:rPr>
          <w:vertAlign w:val="superscript"/>
        </w:rPr>
        <w:t>st</w:t>
      </w:r>
      <w:r w:rsidR="00805361">
        <w:t xml:space="preserve"> </w:t>
      </w:r>
      <w:r>
        <w:t>–</w:t>
      </w:r>
      <w:r w:rsidR="001C68EF">
        <w:t>May 31</w:t>
      </w:r>
      <w:r w:rsidR="001C68EF" w:rsidRPr="001C68EF">
        <w:rPr>
          <w:vertAlign w:val="superscript"/>
        </w:rPr>
        <w:t>st</w:t>
      </w:r>
      <w:r>
        <w:t>).</w:t>
      </w:r>
    </w:p>
    <w:p w14:paraId="0D8AD06B" w14:textId="65DAD763" w:rsidR="001F6A51" w:rsidRDefault="001F6A51" w:rsidP="004355E1">
      <w:pPr>
        <w:pStyle w:val="NormalWeb"/>
        <w:numPr>
          <w:ilvl w:val="1"/>
          <w:numId w:val="11"/>
        </w:numPr>
        <w:jc w:val="both"/>
      </w:pPr>
      <w:r>
        <w:t xml:space="preserve">Keys will be deactivated </w:t>
      </w:r>
      <w:r>
        <w:rPr>
          <w:rStyle w:val="Strong"/>
        </w:rPr>
        <w:t xml:space="preserve">on the first business day after </w:t>
      </w:r>
      <w:r w:rsidR="001C68EF">
        <w:rPr>
          <w:rStyle w:val="Strong"/>
        </w:rPr>
        <w:t>May 31</w:t>
      </w:r>
      <w:r w:rsidR="001C68EF" w:rsidRPr="001C68EF">
        <w:rPr>
          <w:rStyle w:val="Strong"/>
          <w:vertAlign w:val="superscript"/>
        </w:rPr>
        <w:t>st</w:t>
      </w:r>
      <w:r>
        <w:t xml:space="preserve"> each year unless renewed.</w:t>
      </w:r>
    </w:p>
    <w:p w14:paraId="216A4468" w14:textId="19B85B55" w:rsidR="001F6A51" w:rsidRDefault="001F6A51" w:rsidP="004355E1">
      <w:pPr>
        <w:pStyle w:val="NormalWeb"/>
        <w:numPr>
          <w:ilvl w:val="1"/>
          <w:numId w:val="11"/>
        </w:numPr>
        <w:jc w:val="both"/>
      </w:pPr>
      <w:r>
        <w:t xml:space="preserve">For couples, each person must complete a separate background check; </w:t>
      </w:r>
      <w:r w:rsidR="00D77491">
        <w:t>fee is $25</w:t>
      </w:r>
      <w:r w:rsidR="001C68EF">
        <w:t xml:space="preserve"> per person</w:t>
      </w:r>
      <w:r w:rsidR="00D77491">
        <w:t>.</w:t>
      </w:r>
    </w:p>
    <w:p w14:paraId="04CF11B7" w14:textId="6F47C6E6" w:rsidR="001F6A51" w:rsidRDefault="001F6A51" w:rsidP="004355E1">
      <w:pPr>
        <w:pStyle w:val="NormalWeb"/>
        <w:numPr>
          <w:ilvl w:val="0"/>
          <w:numId w:val="11"/>
        </w:numPr>
        <w:jc w:val="both"/>
      </w:pPr>
      <w:r>
        <w:t xml:space="preserve">The key issued to me is </w:t>
      </w:r>
      <w:r>
        <w:rPr>
          <w:rStyle w:val="Strong"/>
        </w:rPr>
        <w:t>for my personal use only</w:t>
      </w:r>
      <w:r>
        <w:t xml:space="preserve">. I </w:t>
      </w:r>
      <w:r w:rsidR="00D76AD6">
        <w:t xml:space="preserve">understand the key is non-transferable and </w:t>
      </w:r>
      <w:r>
        <w:t xml:space="preserve">will not share </w:t>
      </w:r>
      <w:r w:rsidR="00F74A4F">
        <w:t xml:space="preserve">or </w:t>
      </w:r>
      <w:r>
        <w:t>loan</w:t>
      </w:r>
      <w:r w:rsidR="00F74A4F">
        <w:t xml:space="preserve"> </w:t>
      </w:r>
      <w:r>
        <w:t>it.</w:t>
      </w:r>
    </w:p>
    <w:p w14:paraId="16E75B58" w14:textId="06F947AD" w:rsidR="001F6A51" w:rsidRDefault="001F6A51" w:rsidP="004355E1">
      <w:pPr>
        <w:pStyle w:val="NormalWeb"/>
        <w:numPr>
          <w:ilvl w:val="0"/>
          <w:numId w:val="11"/>
        </w:numPr>
        <w:jc w:val="both"/>
      </w:pPr>
      <w:r>
        <w:t xml:space="preserve">If I use the </w:t>
      </w:r>
      <w:r>
        <w:rPr>
          <w:rStyle w:val="Strong"/>
        </w:rPr>
        <w:t>gymnasium</w:t>
      </w:r>
      <w:r>
        <w:t xml:space="preserve"> or any area other than the walking track, or if I misuse the Facility in any way, I understand that </w:t>
      </w:r>
      <w:r>
        <w:rPr>
          <w:rStyle w:val="Strong"/>
        </w:rPr>
        <w:t>my key may be immediately deactivated and access revoke</w:t>
      </w:r>
      <w:r w:rsidR="00D77491">
        <w:rPr>
          <w:rStyle w:val="Strong"/>
        </w:rPr>
        <w:t>d</w:t>
      </w:r>
      <w:r>
        <w:t>.</w:t>
      </w:r>
    </w:p>
    <w:p w14:paraId="44A80BD8" w14:textId="77777777" w:rsidR="001F6A51" w:rsidRDefault="001F6A51" w:rsidP="004355E1">
      <w:pPr>
        <w:pStyle w:val="NormalWeb"/>
        <w:numPr>
          <w:ilvl w:val="0"/>
          <w:numId w:val="11"/>
        </w:numPr>
        <w:jc w:val="both"/>
      </w:pPr>
      <w:r>
        <w:t xml:space="preserve">Lost or stolen keys must be reported immediately to the </w:t>
      </w:r>
      <w:proofErr w:type="gramStart"/>
      <w:r>
        <w:t>District</w:t>
      </w:r>
      <w:proofErr w:type="gramEnd"/>
      <w:r>
        <w:t>. Replacement keys may require payment of an additional fee.</w:t>
      </w:r>
    </w:p>
    <w:p w14:paraId="7DDB453E" w14:textId="77777777" w:rsidR="001F6A51" w:rsidRDefault="00AF29C7" w:rsidP="004355E1">
      <w:pPr>
        <w:jc w:val="both"/>
      </w:pPr>
      <w:r>
        <w:rPr>
          <w:noProof/>
        </w:rPr>
      </w:r>
      <w:r w:rsidR="00AF29C7">
        <w:rPr>
          <w:noProof/>
        </w:rPr>
        <w:pict w14:anchorId="7F9B37ED">
          <v:rect id="_x0000_i1028" alt="" style="width:210.15pt;height:.05pt;mso-width-percent:0;mso-height-percent:0;mso-width-percent:0;mso-height-percent:0" o:hrpct="449" o:hralign="center" o:hrstd="t" o:hr="t" fillcolor="#a0a0a0" stroked="f"/>
        </w:pict>
      </w:r>
    </w:p>
    <w:p w14:paraId="5FFC4B51" w14:textId="77777777" w:rsidR="001F6A51" w:rsidRPr="00F74A4F" w:rsidRDefault="001F6A51" w:rsidP="004355E1">
      <w:pPr>
        <w:pStyle w:val="Heading3"/>
        <w:jc w:val="both"/>
        <w:rPr>
          <w:color w:val="943634" w:themeColor="accent2" w:themeShade="BF"/>
        </w:rPr>
      </w:pPr>
      <w:r w:rsidRPr="00F74A4F">
        <w:rPr>
          <w:color w:val="943634" w:themeColor="accent2" w:themeShade="BF"/>
        </w:rPr>
        <w:t>RULES OF USE</w:t>
      </w:r>
    </w:p>
    <w:p w14:paraId="6CE23C90" w14:textId="77777777" w:rsidR="001F6A51" w:rsidRDefault="001F6A51" w:rsidP="004355E1">
      <w:pPr>
        <w:pStyle w:val="NormalWeb"/>
        <w:jc w:val="both"/>
      </w:pPr>
      <w:r>
        <w:t>By signing this waiver, I agree to follow all rules below and any others posted at the Facility or communicated by District staff:</w:t>
      </w:r>
    </w:p>
    <w:p w14:paraId="3E3A4DDC" w14:textId="77777777" w:rsidR="001F6A51" w:rsidRDefault="001F6A51" w:rsidP="004355E1">
      <w:pPr>
        <w:pStyle w:val="NormalWeb"/>
        <w:numPr>
          <w:ilvl w:val="0"/>
          <w:numId w:val="12"/>
        </w:numPr>
        <w:jc w:val="both"/>
      </w:pPr>
      <w:r>
        <w:rPr>
          <w:rStyle w:val="Strong"/>
        </w:rPr>
        <w:t>Walking Track Only:</w:t>
      </w:r>
      <w:r>
        <w:t xml:space="preserve"> My access is limited to the walking track and designated restrooms. I will not use the gym floor or other areas.</w:t>
      </w:r>
    </w:p>
    <w:p w14:paraId="5DC9B9D3" w14:textId="77777777" w:rsidR="001F6A51" w:rsidRDefault="001F6A51" w:rsidP="004355E1">
      <w:pPr>
        <w:pStyle w:val="NormalWeb"/>
        <w:numPr>
          <w:ilvl w:val="0"/>
          <w:numId w:val="12"/>
        </w:numPr>
        <w:jc w:val="both"/>
      </w:pPr>
      <w:r>
        <w:rPr>
          <w:rStyle w:val="Strong"/>
        </w:rPr>
        <w:t>Children:</w:t>
      </w:r>
    </w:p>
    <w:p w14:paraId="1EEAC9BE" w14:textId="44B5E0DB" w:rsidR="001F6A51" w:rsidRDefault="001F6A51" w:rsidP="004355E1">
      <w:pPr>
        <w:pStyle w:val="NormalWeb"/>
        <w:numPr>
          <w:ilvl w:val="1"/>
          <w:numId w:val="12"/>
        </w:numPr>
        <w:jc w:val="both"/>
      </w:pPr>
      <w:r>
        <w:t xml:space="preserve">Children may accompany me, but they </w:t>
      </w:r>
      <w:r>
        <w:rPr>
          <w:rStyle w:val="Strong"/>
        </w:rPr>
        <w:t>may not be in the gymnasium</w:t>
      </w:r>
      <w:r>
        <w:t xml:space="preserve"> or on the gym floor.</w:t>
      </w:r>
    </w:p>
    <w:p w14:paraId="304A3BB1" w14:textId="77777777" w:rsidR="001F6A51" w:rsidRDefault="001F6A51" w:rsidP="004355E1">
      <w:pPr>
        <w:pStyle w:val="NormalWeb"/>
        <w:numPr>
          <w:ilvl w:val="1"/>
          <w:numId w:val="12"/>
        </w:numPr>
        <w:jc w:val="both"/>
      </w:pPr>
      <w:r>
        <w:t>I am fully responsible for the supervision, safety, and behavior of any children I bring.</w:t>
      </w:r>
    </w:p>
    <w:p w14:paraId="2AE0BB96" w14:textId="77777777" w:rsidR="001F6A51" w:rsidRDefault="001F6A51" w:rsidP="004355E1">
      <w:pPr>
        <w:pStyle w:val="NormalWeb"/>
        <w:numPr>
          <w:ilvl w:val="0"/>
          <w:numId w:val="12"/>
        </w:numPr>
        <w:jc w:val="both"/>
      </w:pPr>
      <w:r>
        <w:rPr>
          <w:rStyle w:val="Strong"/>
        </w:rPr>
        <w:t>Age:</w:t>
      </w:r>
      <w:r>
        <w:t xml:space="preserve"> I understand that </w:t>
      </w:r>
      <w:r>
        <w:rPr>
          <w:rStyle w:val="Strong"/>
        </w:rPr>
        <w:t>participants must be 18 years of age or older</w:t>
      </w:r>
      <w:r>
        <w:t xml:space="preserve"> to obtain a key.</w:t>
      </w:r>
    </w:p>
    <w:p w14:paraId="0A892B82" w14:textId="77777777" w:rsidR="001F6A51" w:rsidRDefault="001F6A51" w:rsidP="004355E1">
      <w:pPr>
        <w:pStyle w:val="NormalWeb"/>
        <w:numPr>
          <w:ilvl w:val="0"/>
          <w:numId w:val="12"/>
        </w:numPr>
        <w:jc w:val="both"/>
      </w:pPr>
      <w:r>
        <w:rPr>
          <w:rStyle w:val="Strong"/>
        </w:rPr>
        <w:t>Footwear:</w:t>
      </w:r>
      <w:r>
        <w:t xml:space="preserve"> I will wear </w:t>
      </w:r>
      <w:r>
        <w:rPr>
          <w:rStyle w:val="Strong"/>
        </w:rPr>
        <w:t>clean, non-marking athletic shoes</w:t>
      </w:r>
      <w:r>
        <w:t xml:space="preserve"> that are used indoors only (no street shoes, boots, or shoes that may damage the surface).</w:t>
      </w:r>
    </w:p>
    <w:p w14:paraId="4B56CEAD" w14:textId="77777777" w:rsidR="001F6A51" w:rsidRDefault="001F6A51" w:rsidP="004355E1">
      <w:pPr>
        <w:pStyle w:val="NormalWeb"/>
        <w:numPr>
          <w:ilvl w:val="0"/>
          <w:numId w:val="12"/>
        </w:numPr>
        <w:jc w:val="both"/>
      </w:pPr>
      <w:r>
        <w:rPr>
          <w:rStyle w:val="Strong"/>
        </w:rPr>
        <w:t>Hours:</w:t>
      </w:r>
      <w:r>
        <w:t xml:space="preserve"> I will only use the Facility during </w:t>
      </w:r>
      <w:r>
        <w:rPr>
          <w:rStyle w:val="Strong"/>
        </w:rPr>
        <w:t>5:00 a.m. – 8:00 a.m., Monday through Friday</w:t>
      </w:r>
      <w:r>
        <w:t>. I will not remain inside the Facility outside these hours.</w:t>
      </w:r>
    </w:p>
    <w:p w14:paraId="5C43A261" w14:textId="77777777" w:rsidR="001F6A51" w:rsidRDefault="001F6A51" w:rsidP="004355E1">
      <w:pPr>
        <w:pStyle w:val="NormalWeb"/>
        <w:numPr>
          <w:ilvl w:val="0"/>
          <w:numId w:val="12"/>
        </w:numPr>
        <w:jc w:val="both"/>
      </w:pPr>
      <w:r>
        <w:rPr>
          <w:rStyle w:val="Strong"/>
        </w:rPr>
        <w:t>Restrooms &amp; Elevator:</w:t>
      </w:r>
      <w:r>
        <w:t xml:space="preserve"> I will use </w:t>
      </w:r>
      <w:r>
        <w:rPr>
          <w:rStyle w:val="Strong"/>
        </w:rPr>
        <w:t>second-floor bathrooms only</w:t>
      </w:r>
      <w:r>
        <w:t>. I understand that to access the elevator I may need to travel down a dark hallway and I will do so at my own risk and with appropriate caution.</w:t>
      </w:r>
    </w:p>
    <w:p w14:paraId="29B953C8" w14:textId="47C8B5D0" w:rsidR="001F6A51" w:rsidRDefault="001F6A51" w:rsidP="004355E1">
      <w:pPr>
        <w:pStyle w:val="NormalWeb"/>
        <w:numPr>
          <w:ilvl w:val="0"/>
          <w:numId w:val="12"/>
        </w:numPr>
        <w:jc w:val="both"/>
      </w:pPr>
      <w:r>
        <w:rPr>
          <w:rStyle w:val="Strong"/>
        </w:rPr>
        <w:t>Conduct:</w:t>
      </w:r>
      <w:r>
        <w:t xml:space="preserve"> </w:t>
      </w:r>
      <w:r w:rsidR="00D76AD6">
        <w:t xml:space="preserve">I agree to use the Facility in strict compliance with the </w:t>
      </w:r>
      <w:proofErr w:type="gramStart"/>
      <w:r w:rsidR="00D76AD6">
        <w:t>District’s</w:t>
      </w:r>
      <w:proofErr w:type="gramEnd"/>
      <w:r w:rsidR="00D76AD6">
        <w:t xml:space="preserve"> established rules, regulations, and policies. I understand that I will be held </w:t>
      </w:r>
      <w:r w:rsidR="00D76AD6">
        <w:lastRenderedPageBreak/>
        <w:t xml:space="preserve">accountable for any violations, and any misuse may result in the loss of access privileges. </w:t>
      </w:r>
      <w:r>
        <w:t xml:space="preserve">I will act respectfully and safely toward other users and </w:t>
      </w:r>
      <w:proofErr w:type="gramStart"/>
      <w:r>
        <w:t>staff, and</w:t>
      </w:r>
      <w:proofErr w:type="gramEnd"/>
      <w:r>
        <w:t xml:space="preserve"> will immediately follow any instructions given by District personnel.</w:t>
      </w:r>
    </w:p>
    <w:p w14:paraId="193461E7" w14:textId="41FCD40E" w:rsidR="00D76AD6" w:rsidRDefault="00D76AD6" w:rsidP="004355E1">
      <w:pPr>
        <w:pStyle w:val="NormalWeb"/>
        <w:numPr>
          <w:ilvl w:val="0"/>
          <w:numId w:val="12"/>
        </w:numPr>
        <w:jc w:val="both"/>
      </w:pPr>
      <w:r>
        <w:rPr>
          <w:rStyle w:val="Strong"/>
        </w:rPr>
        <w:t xml:space="preserve">Food: </w:t>
      </w:r>
      <w:r>
        <w:rPr>
          <w:rStyle w:val="Strong"/>
          <w:b w:val="0"/>
          <w:bCs w:val="0"/>
        </w:rPr>
        <w:t xml:space="preserve">No food or open containers are permitted. Only water in sealed, spill-proof bottles is allowed. </w:t>
      </w:r>
    </w:p>
    <w:p w14:paraId="45CFF2C0" w14:textId="1CE2E6FA" w:rsidR="001F6A51" w:rsidRDefault="001F6A51" w:rsidP="004355E1">
      <w:pPr>
        <w:pStyle w:val="NormalWeb"/>
        <w:numPr>
          <w:ilvl w:val="0"/>
          <w:numId w:val="12"/>
        </w:numPr>
        <w:jc w:val="both"/>
      </w:pPr>
      <w:r>
        <w:rPr>
          <w:rStyle w:val="Strong"/>
        </w:rPr>
        <w:t>Health &amp; Safety:</w:t>
      </w:r>
      <w:r>
        <w:t xml:space="preserve"> I will not use the Facility if I feel ill, dizzy, or otherwise unwell.</w:t>
      </w:r>
    </w:p>
    <w:p w14:paraId="4C6B29F1" w14:textId="123A91B9" w:rsidR="00D76AD6" w:rsidRDefault="00D76AD6" w:rsidP="004355E1">
      <w:pPr>
        <w:pStyle w:val="NormalWeb"/>
        <w:numPr>
          <w:ilvl w:val="0"/>
          <w:numId w:val="12"/>
        </w:numPr>
        <w:jc w:val="both"/>
        <w:rPr>
          <w:rStyle w:val="Strong"/>
          <w:b w:val="0"/>
          <w:bCs w:val="0"/>
        </w:rPr>
      </w:pPr>
      <w:r>
        <w:rPr>
          <w:rStyle w:val="Strong"/>
        </w:rPr>
        <w:t xml:space="preserve">Animals: </w:t>
      </w:r>
      <w:r>
        <w:rPr>
          <w:rStyle w:val="Strong"/>
          <w:b w:val="0"/>
          <w:bCs w:val="0"/>
        </w:rPr>
        <w:t xml:space="preserve">I understand that animals are generally not allowed in the Facility. Service animals are permitted as required by law. I acknowledge that emotional support animals must receive prior written approval from the </w:t>
      </w:r>
      <w:proofErr w:type="gramStart"/>
      <w:r>
        <w:rPr>
          <w:rStyle w:val="Strong"/>
          <w:b w:val="0"/>
          <w:bCs w:val="0"/>
        </w:rPr>
        <w:t>District</w:t>
      </w:r>
      <w:proofErr w:type="gramEnd"/>
      <w:r>
        <w:rPr>
          <w:rStyle w:val="Strong"/>
          <w:b w:val="0"/>
          <w:bCs w:val="0"/>
        </w:rPr>
        <w:t xml:space="preserve">. </w:t>
      </w:r>
    </w:p>
    <w:p w14:paraId="37D55E7E" w14:textId="0AFB8F59" w:rsidR="00D76AD6" w:rsidRDefault="00D76AD6" w:rsidP="004355E1">
      <w:pPr>
        <w:pStyle w:val="NormalWeb"/>
        <w:numPr>
          <w:ilvl w:val="0"/>
          <w:numId w:val="12"/>
        </w:numPr>
        <w:jc w:val="both"/>
      </w:pPr>
      <w:r>
        <w:rPr>
          <w:rStyle w:val="Strong"/>
        </w:rPr>
        <w:t>Prohibited Substances:</w:t>
      </w:r>
      <w:r>
        <w:t xml:space="preserve"> I agree that alcohol, drugs, controlled substances, drug paraphernalia, and look-alike substances are strictly forbidden. I acknowledge that smoking, vaping, and the use of tobacco or nicotine products are not permitted on District Property and that no firearms are allowed on district property.</w:t>
      </w:r>
    </w:p>
    <w:p w14:paraId="581C193E" w14:textId="56BF579C" w:rsidR="00D76AD6" w:rsidRDefault="00D76AD6" w:rsidP="004355E1">
      <w:pPr>
        <w:pStyle w:val="NormalWeb"/>
        <w:numPr>
          <w:ilvl w:val="0"/>
          <w:numId w:val="12"/>
        </w:numPr>
        <w:jc w:val="both"/>
      </w:pPr>
      <w:r>
        <w:rPr>
          <w:rStyle w:val="Strong"/>
        </w:rPr>
        <w:t>Personal Belongings:</w:t>
      </w:r>
      <w:r>
        <w:t xml:space="preserve"> I understand that all personal belongings must be removed immediately after use and that the </w:t>
      </w:r>
      <w:proofErr w:type="gramStart"/>
      <w:r>
        <w:t>District</w:t>
      </w:r>
      <w:proofErr w:type="gramEnd"/>
      <w:r>
        <w:t xml:space="preserve"> is not responsible for lost, stolen or damaged personal property.</w:t>
      </w:r>
    </w:p>
    <w:p w14:paraId="55A09A72" w14:textId="77777777" w:rsidR="001F6A51" w:rsidRDefault="00AF29C7" w:rsidP="004355E1">
      <w:pPr>
        <w:jc w:val="both"/>
      </w:pPr>
      <w:r>
        <w:rPr>
          <w:noProof/>
        </w:rPr>
      </w:r>
      <w:r w:rsidR="00AF29C7">
        <w:rPr>
          <w:noProof/>
        </w:rPr>
        <w:pict w14:anchorId="7738B118">
          <v:rect id="_x0000_i1029" alt="" style="width:210.15pt;height:.05pt;mso-width-percent:0;mso-height-percent:0;mso-width-percent:0;mso-height-percent:0" o:hrpct="449" o:hralign="center" o:hrstd="t" o:hr="t" fillcolor="#a0a0a0" stroked="f"/>
        </w:pict>
      </w:r>
    </w:p>
    <w:p w14:paraId="0D51FA6F" w14:textId="77777777" w:rsidR="001F6A51" w:rsidRPr="00F74A4F" w:rsidRDefault="001F6A51" w:rsidP="004355E1">
      <w:pPr>
        <w:pStyle w:val="Heading3"/>
        <w:jc w:val="both"/>
        <w:rPr>
          <w:color w:val="943634" w:themeColor="accent2" w:themeShade="BF"/>
        </w:rPr>
      </w:pPr>
      <w:r w:rsidRPr="00F74A4F">
        <w:rPr>
          <w:color w:val="943634" w:themeColor="accent2" w:themeShade="BF"/>
        </w:rPr>
        <w:t>ASSUMPTION OF RISK</w:t>
      </w:r>
    </w:p>
    <w:p w14:paraId="1D0120D6" w14:textId="6FFCE8A7" w:rsidR="001F6A51" w:rsidRDefault="001F6A51" w:rsidP="004355E1">
      <w:pPr>
        <w:pStyle w:val="NormalWeb"/>
        <w:jc w:val="both"/>
      </w:pPr>
      <w:r>
        <w:t>I understand that using the walking track and accessing the Facility</w:t>
      </w:r>
      <w:r w:rsidR="004355E1">
        <w:t xml:space="preserve"> is being made available “as is”, without any warranty or representation as to condition, safety, or fitness for particular purpose. I acknowledge that it</w:t>
      </w:r>
      <w:r>
        <w:t xml:space="preserve"> involves </w:t>
      </w:r>
      <w:r>
        <w:rPr>
          <w:rStyle w:val="Strong"/>
        </w:rPr>
        <w:t>inherent risks</w:t>
      </w:r>
      <w:r>
        <w:t xml:space="preserve">, including but not limited to </w:t>
      </w:r>
      <w:r w:rsidR="004355E1">
        <w:t>the risk of serious injury or death, and agree to assume full responsibility for any suc</w:t>
      </w:r>
      <w:r w:rsidR="001C68EF">
        <w:t>h</w:t>
      </w:r>
      <w:r w:rsidR="004355E1">
        <w:t xml:space="preserve"> risks – both known and unknown, predictable and unpredictable.</w:t>
      </w:r>
      <w:r>
        <w:t xml:space="preserve"> I also understand that some areas may be dimly lit or dark at times.</w:t>
      </w:r>
    </w:p>
    <w:p w14:paraId="4F55612C" w14:textId="5F9BBE44" w:rsidR="001F6A51" w:rsidRDefault="001F6A51" w:rsidP="004355E1">
      <w:pPr>
        <w:pStyle w:val="NormalWeb"/>
        <w:jc w:val="both"/>
      </w:pPr>
      <w:r>
        <w:t xml:space="preserve">I </w:t>
      </w:r>
      <w:r>
        <w:rPr>
          <w:rStyle w:val="Strong"/>
        </w:rPr>
        <w:t>freely and voluntarily assume all risks</w:t>
      </w:r>
      <w:r>
        <w:t>, known and unknown, of injury, illness,</w:t>
      </w:r>
      <w:r w:rsidR="004355E1">
        <w:t xml:space="preserve"> accidents, medical emergencies,</w:t>
      </w:r>
      <w:r>
        <w:t xml:space="preserve"> or property damage arising from or related to my use of the Facility and participation in walking or other permitted activities there.</w:t>
      </w:r>
    </w:p>
    <w:p w14:paraId="197DAE00" w14:textId="77777777" w:rsidR="001F6A51" w:rsidRDefault="00AF29C7" w:rsidP="004355E1">
      <w:pPr>
        <w:jc w:val="both"/>
      </w:pPr>
      <w:r>
        <w:rPr>
          <w:noProof/>
        </w:rPr>
      </w:r>
      <w:r w:rsidR="00AF29C7">
        <w:rPr>
          <w:noProof/>
        </w:rPr>
        <w:pict w14:anchorId="30F54481">
          <v:rect id="_x0000_i1030" alt="" style="width:210.15pt;height:.05pt;mso-width-percent:0;mso-height-percent:0;mso-width-percent:0;mso-height-percent:0" o:hrpct="449" o:hralign="center" o:hrstd="t" o:hr="t" fillcolor="#a0a0a0" stroked="f"/>
        </w:pict>
      </w:r>
    </w:p>
    <w:p w14:paraId="058907C0" w14:textId="77777777" w:rsidR="001F6A51" w:rsidRPr="00F74A4F" w:rsidRDefault="001F6A51" w:rsidP="004355E1">
      <w:pPr>
        <w:pStyle w:val="Heading3"/>
        <w:jc w:val="both"/>
        <w:rPr>
          <w:color w:val="943634" w:themeColor="accent2" w:themeShade="BF"/>
        </w:rPr>
      </w:pPr>
      <w:r w:rsidRPr="00F74A4F">
        <w:rPr>
          <w:color w:val="943634" w:themeColor="accent2" w:themeShade="BF"/>
        </w:rPr>
        <w:t>RELEASE OF LIABILITY &amp; INDEMNIFICATION</w:t>
      </w:r>
    </w:p>
    <w:p w14:paraId="74FB0ABE" w14:textId="77777777" w:rsidR="001F6A51" w:rsidRDefault="001F6A51" w:rsidP="004355E1">
      <w:pPr>
        <w:pStyle w:val="NormalWeb"/>
        <w:jc w:val="both"/>
      </w:pPr>
      <w:r>
        <w:t>In consideration for being permitted to use the Facility and being issued a key, I agree to the following:</w:t>
      </w:r>
    </w:p>
    <w:p w14:paraId="5DD80B7D" w14:textId="4072F204" w:rsidR="001F6A51" w:rsidRDefault="001F6A51" w:rsidP="004355E1">
      <w:pPr>
        <w:pStyle w:val="NormalWeb"/>
        <w:numPr>
          <w:ilvl w:val="0"/>
          <w:numId w:val="13"/>
        </w:numPr>
        <w:jc w:val="both"/>
      </w:pPr>
      <w:r>
        <w:rPr>
          <w:rStyle w:val="Strong"/>
        </w:rPr>
        <w:t>Release:</w:t>
      </w:r>
      <w:r>
        <w:t xml:space="preserve"> I, for myself and my heirs, executors, administrators, and assigns, hereby </w:t>
      </w:r>
      <w:r w:rsidR="004355E1">
        <w:rPr>
          <w:b/>
          <w:bCs/>
        </w:rPr>
        <w:t xml:space="preserve">waive, </w:t>
      </w:r>
      <w:r>
        <w:rPr>
          <w:rStyle w:val="Strong"/>
        </w:rPr>
        <w:t>release and forever discharge</w:t>
      </w:r>
      <w:r>
        <w:t xml:space="preserve"> </w:t>
      </w:r>
      <w:r w:rsidR="004355E1">
        <w:t xml:space="preserve">the </w:t>
      </w:r>
      <w:r>
        <w:t>District, its Board</w:t>
      </w:r>
      <w:r w:rsidR="004355E1">
        <w:t xml:space="preserve"> of Directors</w:t>
      </w:r>
      <w:r>
        <w:t xml:space="preserve">, officers, employees, volunteers, </w:t>
      </w:r>
      <w:r w:rsidR="004355E1">
        <w:t xml:space="preserve">representatives, </w:t>
      </w:r>
      <w:r>
        <w:t>and agents from any and all claims, demands, actions, or causes of action arising out of or in any way related to my access to or use of the Facility, including claims of negligence, to the fullest extent permitted by law.</w:t>
      </w:r>
    </w:p>
    <w:p w14:paraId="443DACFA" w14:textId="78A2E0F4" w:rsidR="001F6A51" w:rsidRDefault="001F6A51" w:rsidP="004355E1">
      <w:pPr>
        <w:pStyle w:val="NormalWeb"/>
        <w:numPr>
          <w:ilvl w:val="0"/>
          <w:numId w:val="13"/>
        </w:numPr>
        <w:jc w:val="both"/>
      </w:pPr>
      <w:r>
        <w:rPr>
          <w:rStyle w:val="Strong"/>
        </w:rPr>
        <w:t>Indemnification:</w:t>
      </w:r>
      <w:r>
        <w:t xml:space="preserve"> I agree to </w:t>
      </w:r>
      <w:r>
        <w:rPr>
          <w:rStyle w:val="Strong"/>
        </w:rPr>
        <w:t>indemnify and hold harmless</w:t>
      </w:r>
      <w:r>
        <w:t xml:space="preserve"> </w:t>
      </w:r>
      <w:r w:rsidR="004355E1">
        <w:t xml:space="preserve">the </w:t>
      </w:r>
      <w:r>
        <w:t>District, its Board</w:t>
      </w:r>
      <w:r w:rsidR="004355E1">
        <w:t xml:space="preserve"> of Directors</w:t>
      </w:r>
      <w:r>
        <w:t>, officers, employees, volunteers</w:t>
      </w:r>
      <w:r w:rsidR="004355E1">
        <w:t>, representatives</w:t>
      </w:r>
      <w:r>
        <w:t xml:space="preserve">, and agents from </w:t>
      </w:r>
      <w:proofErr w:type="gramStart"/>
      <w:r>
        <w:t xml:space="preserve">any </w:t>
      </w:r>
      <w:r>
        <w:lastRenderedPageBreak/>
        <w:t>and all</w:t>
      </w:r>
      <w:proofErr w:type="gramEnd"/>
      <w:r>
        <w:t xml:space="preserve"> claims, damages, liabilities, and expenses (including reasonable attorney’s fees) arising from my acts or omissions or from the acts or omissions of any minors I bring with me.</w:t>
      </w:r>
    </w:p>
    <w:p w14:paraId="0D21C23F" w14:textId="7E4AFCBA" w:rsidR="001F6A51" w:rsidRDefault="001F6A51" w:rsidP="004355E1">
      <w:pPr>
        <w:pStyle w:val="NormalWeb"/>
        <w:numPr>
          <w:ilvl w:val="0"/>
          <w:numId w:val="13"/>
        </w:numPr>
        <w:jc w:val="both"/>
      </w:pPr>
      <w:r>
        <w:rPr>
          <w:rStyle w:val="Strong"/>
        </w:rPr>
        <w:t>Medical Treatment:</w:t>
      </w:r>
      <w:r>
        <w:t xml:space="preserve"> In the event of an emergency, I authorize District personnel to seek medical care for </w:t>
      </w:r>
      <w:r w:rsidR="004355E1">
        <w:t>me,</w:t>
      </w:r>
      <w:r>
        <w:t xml:space="preserve"> and I agree to be responsible for all associated costs.</w:t>
      </w:r>
    </w:p>
    <w:p w14:paraId="6325B30A" w14:textId="77777777" w:rsidR="001F6A51" w:rsidRDefault="00AF29C7" w:rsidP="004355E1">
      <w:pPr>
        <w:jc w:val="both"/>
      </w:pPr>
      <w:r>
        <w:rPr>
          <w:noProof/>
        </w:rPr>
      </w:r>
      <w:r w:rsidR="00AF29C7">
        <w:rPr>
          <w:noProof/>
        </w:rPr>
        <w:pict w14:anchorId="40997675">
          <v:rect id="_x0000_i1031" alt="" style="width:210.15pt;height:.05pt;mso-width-percent:0;mso-height-percent:0;mso-width-percent:0;mso-height-percent:0" o:hrpct="449" o:hralign="center" o:hrstd="t" o:hr="t" fillcolor="#a0a0a0" stroked="f"/>
        </w:pict>
      </w:r>
    </w:p>
    <w:p w14:paraId="385283C4" w14:textId="77777777" w:rsidR="001F6A51" w:rsidRPr="00F74A4F" w:rsidRDefault="001F6A51" w:rsidP="004355E1">
      <w:pPr>
        <w:pStyle w:val="Heading3"/>
        <w:jc w:val="both"/>
        <w:rPr>
          <w:color w:val="943634" w:themeColor="accent2" w:themeShade="BF"/>
        </w:rPr>
      </w:pPr>
      <w:r w:rsidRPr="00F74A4F">
        <w:rPr>
          <w:color w:val="943634" w:themeColor="accent2" w:themeShade="BF"/>
        </w:rPr>
        <w:t>ACKNOWLEDGEMENT &amp; SIGNATURE</w:t>
      </w:r>
    </w:p>
    <w:p w14:paraId="5095B6B7" w14:textId="77777777" w:rsidR="001F6A51" w:rsidRDefault="001F6A51" w:rsidP="004355E1">
      <w:pPr>
        <w:pStyle w:val="NormalWeb"/>
        <w:jc w:val="both"/>
      </w:pPr>
      <w:r>
        <w:t>By signing below, I acknowledge that:</w:t>
      </w:r>
    </w:p>
    <w:p w14:paraId="1A8F7362" w14:textId="77777777" w:rsidR="001F6A51" w:rsidRDefault="001F6A51" w:rsidP="004355E1">
      <w:pPr>
        <w:pStyle w:val="NormalWeb"/>
        <w:numPr>
          <w:ilvl w:val="0"/>
          <w:numId w:val="14"/>
        </w:numPr>
        <w:jc w:val="both"/>
      </w:pPr>
      <w:r>
        <w:t xml:space="preserve">I have </w:t>
      </w:r>
      <w:r>
        <w:rPr>
          <w:rStyle w:val="Strong"/>
        </w:rPr>
        <w:t>read this Waiver, Release &amp; Key Agreement in its entirety</w:t>
      </w:r>
      <w:r>
        <w:t>.</w:t>
      </w:r>
    </w:p>
    <w:p w14:paraId="0C4A3578" w14:textId="4793E70F" w:rsidR="001F6A51" w:rsidRDefault="001F6A51" w:rsidP="004355E1">
      <w:pPr>
        <w:pStyle w:val="NormalWeb"/>
        <w:numPr>
          <w:ilvl w:val="0"/>
          <w:numId w:val="14"/>
        </w:numPr>
        <w:jc w:val="both"/>
      </w:pPr>
      <w:r>
        <w:t>I understand its term</w:t>
      </w:r>
      <w:r w:rsidR="009D262D">
        <w:t>s</w:t>
      </w:r>
      <w:r w:rsidR="004355E1">
        <w:t xml:space="preserve"> and voluntarily </w:t>
      </w:r>
      <w:proofErr w:type="gramStart"/>
      <w:r w:rsidR="004355E1">
        <w:t>enter into</w:t>
      </w:r>
      <w:proofErr w:type="gramEnd"/>
      <w:r w:rsidR="004355E1">
        <w:t xml:space="preserve"> it</w:t>
      </w:r>
      <w:r w:rsidR="009D262D">
        <w:t>.</w:t>
      </w:r>
    </w:p>
    <w:p w14:paraId="68A81710" w14:textId="31CF4708" w:rsidR="004355E1" w:rsidRDefault="004355E1" w:rsidP="004355E1">
      <w:pPr>
        <w:pStyle w:val="NormalWeb"/>
        <w:numPr>
          <w:ilvl w:val="0"/>
          <w:numId w:val="14"/>
        </w:numPr>
        <w:jc w:val="both"/>
      </w:pPr>
      <w:r>
        <w:t>I agree that no oral representations, statements, or inducements apart from those contained in this document have been made.</w:t>
      </w:r>
    </w:p>
    <w:p w14:paraId="15F1FF48" w14:textId="77777777" w:rsidR="001F6A51" w:rsidRDefault="001F6A51" w:rsidP="004355E1">
      <w:pPr>
        <w:pStyle w:val="NormalWeb"/>
        <w:numPr>
          <w:ilvl w:val="0"/>
          <w:numId w:val="14"/>
        </w:numPr>
        <w:jc w:val="both"/>
      </w:pPr>
      <w:r>
        <w:t xml:space="preserve">I agree to comply with all rules and conditions of use, and I understand that </w:t>
      </w:r>
      <w:r>
        <w:rPr>
          <w:rStyle w:val="Strong"/>
        </w:rPr>
        <w:t>failure to follow these rules may result in revocation of my key and access</w:t>
      </w:r>
      <w:r>
        <w:t xml:space="preserve"> without refund.</w:t>
      </w:r>
    </w:p>
    <w:p w14:paraId="7FDB39F4" w14:textId="77777777" w:rsidR="001F6A51" w:rsidRDefault="001F6A51" w:rsidP="004355E1">
      <w:pPr>
        <w:pStyle w:val="NormalWeb"/>
        <w:jc w:val="both"/>
      </w:pPr>
      <w:r>
        <w:t>Participant Name (print): _______________________________________________</w:t>
      </w:r>
    </w:p>
    <w:p w14:paraId="184B4CD0" w14:textId="77777777" w:rsidR="001F6A51" w:rsidRDefault="001F6A51" w:rsidP="004355E1">
      <w:pPr>
        <w:pStyle w:val="NormalWeb"/>
        <w:jc w:val="both"/>
      </w:pPr>
      <w:r>
        <w:t>Participant Signature: ___________________________________ Date: _________</w:t>
      </w:r>
    </w:p>
    <w:p w14:paraId="2798C3C3" w14:textId="54764A86" w:rsidR="009D262D" w:rsidRPr="009D262D" w:rsidRDefault="00AF29C7" w:rsidP="004355E1">
      <w:pPr>
        <w:jc w:val="both"/>
      </w:pPr>
      <w:r>
        <w:rPr>
          <w:noProof/>
        </w:rPr>
      </w:r>
      <w:r w:rsidR="00AF29C7">
        <w:rPr>
          <w:noProof/>
        </w:rPr>
        <w:pict w14:anchorId="5C24F477">
          <v:rect id="_x0000_i1032" alt="" style="width:210.15pt;height:.05pt;mso-width-percent:0;mso-height-percent:0;mso-width-percent:0;mso-height-percent:0" o:hrpct="449" o:hralign="center" o:hrstd="t" o:hr="t" fillcolor="#a0a0a0" stroked="f"/>
        </w:pict>
      </w:r>
    </w:p>
    <w:p w14:paraId="5F3B534C" w14:textId="5B13DC31" w:rsidR="001F6A51" w:rsidRPr="00F74A4F" w:rsidRDefault="001F6A51" w:rsidP="004355E1">
      <w:pPr>
        <w:pStyle w:val="Heading3"/>
        <w:jc w:val="both"/>
        <w:rPr>
          <w:color w:val="943634" w:themeColor="accent2" w:themeShade="BF"/>
        </w:rPr>
      </w:pPr>
      <w:r w:rsidRPr="00F74A4F">
        <w:rPr>
          <w:color w:val="943634" w:themeColor="accent2" w:themeShade="BF"/>
        </w:rPr>
        <w:t>FOR OFFICE USE ONLY</w:t>
      </w:r>
    </w:p>
    <w:p w14:paraId="01F77BAE" w14:textId="28E8D353" w:rsidR="001F6A51" w:rsidRDefault="001F6A51" w:rsidP="004355E1">
      <w:pPr>
        <w:pStyle w:val="NormalWeb"/>
        <w:jc w:val="both"/>
      </w:pPr>
      <w:r>
        <w:t>Application Received: ________</w:t>
      </w:r>
      <w:r w:rsidR="009D262D">
        <w:t>________________</w:t>
      </w:r>
    </w:p>
    <w:p w14:paraId="0E50795D" w14:textId="7C27D447" w:rsidR="001F6A51" w:rsidRDefault="001F6A51" w:rsidP="004355E1">
      <w:pPr>
        <w:pStyle w:val="NormalWeb"/>
        <w:jc w:val="both"/>
      </w:pPr>
      <w:r>
        <w:t>Amount Paid: $________</w:t>
      </w:r>
      <w:r w:rsidR="009D262D">
        <w:t>___</w:t>
      </w:r>
      <w:r>
        <w:t xml:space="preserve"> Method: __________________________</w:t>
      </w:r>
    </w:p>
    <w:p w14:paraId="404C8C46" w14:textId="2D387C9F" w:rsidR="001F6A51" w:rsidRDefault="001F6A51" w:rsidP="004355E1">
      <w:pPr>
        <w:pStyle w:val="NormalWeb"/>
        <w:jc w:val="both"/>
      </w:pPr>
      <w:r>
        <w:t xml:space="preserve">Background Check: </w:t>
      </w:r>
      <w:r>
        <w:rPr>
          <w:rFonts w:ascii="Segoe UI Symbol" w:hAnsi="Segoe UI Symbol" w:cs="Segoe UI Symbol"/>
        </w:rPr>
        <w:t>☐</w:t>
      </w:r>
      <w:r>
        <w:t xml:space="preserve"> Approved </w:t>
      </w:r>
      <w:r>
        <w:rPr>
          <w:rFonts w:ascii="Segoe UI Symbol" w:hAnsi="Segoe UI Symbol" w:cs="Segoe UI Symbol"/>
        </w:rPr>
        <w:t>☐</w:t>
      </w:r>
      <w:r>
        <w:t xml:space="preserve"> Denied</w:t>
      </w:r>
      <w:r>
        <w:br/>
        <w:t>Date Completed: ________</w:t>
      </w:r>
      <w:r w:rsidR="009D262D">
        <w:t>_____________</w:t>
      </w:r>
    </w:p>
    <w:p w14:paraId="53AE3FB5" w14:textId="77777777" w:rsidR="001F6A51" w:rsidRDefault="001F6A51" w:rsidP="004355E1">
      <w:pPr>
        <w:pStyle w:val="NormalWeb"/>
        <w:jc w:val="both"/>
      </w:pPr>
      <w:r>
        <w:t>Key/FOB Number: _______________________</w:t>
      </w:r>
    </w:p>
    <w:p w14:paraId="5ECEDA45" w14:textId="77777777" w:rsidR="001F6A51" w:rsidRDefault="001F6A51" w:rsidP="004355E1">
      <w:pPr>
        <w:pStyle w:val="NormalWeb"/>
        <w:jc w:val="both"/>
      </w:pPr>
      <w:r>
        <w:t>Access Programmed By: ___________________________</w:t>
      </w:r>
    </w:p>
    <w:p w14:paraId="409868E6" w14:textId="77777777" w:rsidR="001F6A51" w:rsidRDefault="001F6A51" w:rsidP="004355E1">
      <w:pPr>
        <w:pStyle w:val="NormalWeb"/>
        <w:jc w:val="both"/>
      </w:pPr>
      <w:r>
        <w:t>Access Hours: 5:00 a.m. – 8:00 a.m., Monday–Friday</w:t>
      </w:r>
    </w:p>
    <w:p w14:paraId="31FD259C" w14:textId="3D0C16C3" w:rsidR="001F6A51" w:rsidRDefault="001F6A51" w:rsidP="004355E1">
      <w:pPr>
        <w:pStyle w:val="NormalWeb"/>
        <w:jc w:val="both"/>
      </w:pPr>
      <w:r>
        <w:t xml:space="preserve">Expiration Date (first business day after </w:t>
      </w:r>
      <w:r w:rsidR="001C68EF">
        <w:t>May 31</w:t>
      </w:r>
      <w:r w:rsidR="001C68EF" w:rsidRPr="001C68EF">
        <w:rPr>
          <w:vertAlign w:val="superscript"/>
        </w:rPr>
        <w:t>st</w:t>
      </w:r>
      <w:r>
        <w:t>): __</w:t>
      </w:r>
      <w:r w:rsidR="009D262D">
        <w:t>_________________________</w:t>
      </w:r>
    </w:p>
    <w:p w14:paraId="058442B7" w14:textId="13D20F68" w:rsidR="000436E4" w:rsidRDefault="001F6A51" w:rsidP="001C68EF">
      <w:pPr>
        <w:pStyle w:val="NormalWeb"/>
        <w:jc w:val="both"/>
      </w:pPr>
      <w:r>
        <w:t>Notes: _________________________________________________________________</w:t>
      </w:r>
    </w:p>
    <w:sectPr w:rsidR="000436E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7E1546F"/>
    <w:multiLevelType w:val="multilevel"/>
    <w:tmpl w:val="EBE43E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A702FA"/>
    <w:multiLevelType w:val="multilevel"/>
    <w:tmpl w:val="AA3E8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3F1FDC"/>
    <w:multiLevelType w:val="multilevel"/>
    <w:tmpl w:val="07828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A7423B"/>
    <w:multiLevelType w:val="multilevel"/>
    <w:tmpl w:val="1EE23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486B6A"/>
    <w:multiLevelType w:val="multilevel"/>
    <w:tmpl w:val="1F847B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8481541">
    <w:abstractNumId w:val="8"/>
  </w:num>
  <w:num w:numId="2" w16cid:durableId="1904832472">
    <w:abstractNumId w:val="6"/>
  </w:num>
  <w:num w:numId="3" w16cid:durableId="1456095055">
    <w:abstractNumId w:val="5"/>
  </w:num>
  <w:num w:numId="4" w16cid:durableId="236787772">
    <w:abstractNumId w:val="4"/>
  </w:num>
  <w:num w:numId="5" w16cid:durableId="781194964">
    <w:abstractNumId w:val="7"/>
  </w:num>
  <w:num w:numId="6" w16cid:durableId="576279991">
    <w:abstractNumId w:val="3"/>
  </w:num>
  <w:num w:numId="7" w16cid:durableId="1029573218">
    <w:abstractNumId w:val="2"/>
  </w:num>
  <w:num w:numId="8" w16cid:durableId="1626429688">
    <w:abstractNumId w:val="1"/>
  </w:num>
  <w:num w:numId="9" w16cid:durableId="231081536">
    <w:abstractNumId w:val="0"/>
  </w:num>
  <w:num w:numId="10" w16cid:durableId="1290666354">
    <w:abstractNumId w:val="12"/>
  </w:num>
  <w:num w:numId="11" w16cid:durableId="739795150">
    <w:abstractNumId w:val="9"/>
  </w:num>
  <w:num w:numId="12" w16cid:durableId="1602295823">
    <w:abstractNumId w:val="13"/>
  </w:num>
  <w:num w:numId="13" w16cid:durableId="444233443">
    <w:abstractNumId w:val="10"/>
  </w:num>
  <w:num w:numId="14" w16cid:durableId="1613590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05C"/>
    <w:rsid w:val="00034616"/>
    <w:rsid w:val="000436E4"/>
    <w:rsid w:val="0006063C"/>
    <w:rsid w:val="000857D0"/>
    <w:rsid w:val="00136C32"/>
    <w:rsid w:val="0015074B"/>
    <w:rsid w:val="0015606B"/>
    <w:rsid w:val="001C68EF"/>
    <w:rsid w:val="001F6A51"/>
    <w:rsid w:val="0029639D"/>
    <w:rsid w:val="00326F90"/>
    <w:rsid w:val="003969B1"/>
    <w:rsid w:val="004355E1"/>
    <w:rsid w:val="00805361"/>
    <w:rsid w:val="00812929"/>
    <w:rsid w:val="009D262D"/>
    <w:rsid w:val="00AA1D8D"/>
    <w:rsid w:val="00AF29C7"/>
    <w:rsid w:val="00B12C95"/>
    <w:rsid w:val="00B47730"/>
    <w:rsid w:val="00B964F5"/>
    <w:rsid w:val="00BB2FE0"/>
    <w:rsid w:val="00C5449B"/>
    <w:rsid w:val="00CB0664"/>
    <w:rsid w:val="00D76AD6"/>
    <w:rsid w:val="00D77491"/>
    <w:rsid w:val="00E4337E"/>
    <w:rsid w:val="00F74A4F"/>
    <w:rsid w:val="00F9367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2A51DA"/>
  <w14:defaultImageDpi w14:val="300"/>
  <w15:docId w15:val="{F8E98F52-DF9C-B641-A22D-741A5F430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1F6A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1221</Words>
  <Characters>6798</Characters>
  <Application>Microsoft Office Word</Application>
  <DocSecurity>0</DocSecurity>
  <Lines>140</Lines>
  <Paragraphs>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John Henriksen</cp:lastModifiedBy>
  <cp:revision>2</cp:revision>
  <cp:lastPrinted>2025-11-21T19:32:00Z</cp:lastPrinted>
  <dcterms:created xsi:type="dcterms:W3CDTF">2026-01-09T02:04:00Z</dcterms:created>
  <dcterms:modified xsi:type="dcterms:W3CDTF">2026-01-09T02:04:00Z</dcterms:modified>
  <cp:category/>
</cp:coreProperties>
</file>